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130" w:rsidRPr="005D53E1" w:rsidRDefault="00840130" w:rsidP="005D53E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53E1">
        <w:rPr>
          <w:rFonts w:ascii="Times New Roman" w:hAnsi="Times New Roman" w:cs="Times New Roman"/>
          <w:b/>
          <w:sz w:val="32"/>
          <w:szCs w:val="32"/>
        </w:rPr>
        <w:t>Звіт про прибутки і збитки та інший сукупний дохід</w:t>
      </w:r>
    </w:p>
    <w:p w:rsidR="00840130" w:rsidRPr="005D53E1" w:rsidRDefault="00840130" w:rsidP="005D53E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53E1">
        <w:rPr>
          <w:rFonts w:ascii="Times New Roman" w:hAnsi="Times New Roman" w:cs="Times New Roman"/>
          <w:b/>
          <w:sz w:val="32"/>
          <w:szCs w:val="32"/>
        </w:rPr>
        <w:t>(Звіт про фінансові результати)</w:t>
      </w:r>
    </w:p>
    <w:p w:rsidR="00840130" w:rsidRPr="00857CF1" w:rsidRDefault="00840130" w:rsidP="005D53E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7CF1">
        <w:rPr>
          <w:rFonts w:ascii="Times New Roman" w:hAnsi="Times New Roman" w:cs="Times New Roman"/>
          <w:b/>
          <w:sz w:val="32"/>
          <w:szCs w:val="32"/>
        </w:rPr>
        <w:t xml:space="preserve">ПУБЛІЧНОГО АКЦІОНЕРНОГО ТОВАРИСТВА </w:t>
      </w:r>
    </w:p>
    <w:p w:rsidR="00840130" w:rsidRPr="00857CF1" w:rsidRDefault="00840130" w:rsidP="005D53E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7CF1">
        <w:rPr>
          <w:rFonts w:ascii="Times New Roman" w:hAnsi="Times New Roman" w:cs="Times New Roman"/>
          <w:b/>
          <w:sz w:val="32"/>
          <w:szCs w:val="32"/>
        </w:rPr>
        <w:t>«БАНК 3/4»</w:t>
      </w:r>
    </w:p>
    <w:p w:rsidR="00840130" w:rsidRPr="00840130" w:rsidRDefault="00840130" w:rsidP="005D53E1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130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3544BE" w:rsidRPr="00712E9F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3544BE">
        <w:rPr>
          <w:rFonts w:ascii="Times New Roman" w:hAnsi="Times New Roman" w:cs="Times New Roman"/>
          <w:b/>
          <w:sz w:val="24"/>
          <w:szCs w:val="24"/>
        </w:rPr>
        <w:t xml:space="preserve"> квартал 201</w:t>
      </w:r>
      <w:r w:rsidR="003544BE" w:rsidRPr="00712E9F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Pr="00840130">
        <w:rPr>
          <w:rFonts w:ascii="Times New Roman" w:hAnsi="Times New Roman" w:cs="Times New Roman"/>
          <w:b/>
          <w:sz w:val="24"/>
          <w:szCs w:val="24"/>
        </w:rPr>
        <w:t xml:space="preserve"> року </w:t>
      </w:r>
    </w:p>
    <w:p w:rsidR="00840130" w:rsidRPr="00840130" w:rsidRDefault="00840130" w:rsidP="00840130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4013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(тис. грн.)</w:t>
      </w:r>
    </w:p>
    <w:tbl>
      <w:tblPr>
        <w:tblStyle w:val="a3"/>
        <w:tblW w:w="5047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3542"/>
        <w:gridCol w:w="1530"/>
        <w:gridCol w:w="1532"/>
        <w:gridCol w:w="1532"/>
        <w:gridCol w:w="1525"/>
      </w:tblGrid>
      <w:tr w:rsidR="00840130" w:rsidRPr="00840130" w:rsidTr="00BF3B0A">
        <w:tc>
          <w:tcPr>
            <w:tcW w:w="1833" w:type="pct"/>
            <w:vMerge w:val="restart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Найменування статті</w:t>
            </w:r>
          </w:p>
        </w:tc>
        <w:tc>
          <w:tcPr>
            <w:tcW w:w="1585" w:type="pct"/>
            <w:gridSpan w:val="2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Звітний період</w:t>
            </w:r>
          </w:p>
        </w:tc>
        <w:tc>
          <w:tcPr>
            <w:tcW w:w="1582" w:type="pct"/>
            <w:gridSpan w:val="2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Попередній період</w:t>
            </w:r>
          </w:p>
        </w:tc>
      </w:tr>
      <w:tr w:rsidR="00840130" w:rsidRPr="00840130" w:rsidTr="00BF3B0A">
        <w:tc>
          <w:tcPr>
            <w:tcW w:w="1833" w:type="pct"/>
            <w:vMerge/>
            <w:vAlign w:val="center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pct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за поточний квартал</w:t>
            </w:r>
          </w:p>
        </w:tc>
        <w:tc>
          <w:tcPr>
            <w:tcW w:w="793" w:type="pct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за поточний квартал наростаючим підсумком з початку року</w:t>
            </w:r>
          </w:p>
        </w:tc>
        <w:tc>
          <w:tcPr>
            <w:tcW w:w="793" w:type="pct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за відповідний квартал попереднього року</w:t>
            </w:r>
          </w:p>
        </w:tc>
        <w:tc>
          <w:tcPr>
            <w:tcW w:w="789" w:type="pct"/>
            <w:vAlign w:val="center"/>
            <w:hideMark/>
          </w:tcPr>
          <w:p w:rsidR="00840130" w:rsidRPr="006877E9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6877E9">
              <w:rPr>
                <w:rFonts w:ascii="Times New Roman" w:eastAsiaTheme="minorEastAsia" w:hAnsi="Times New Roman" w:cs="Times New Roman"/>
                <w:lang w:eastAsia="ru-RU"/>
              </w:rPr>
              <w:t>за відповідний квартал попереднього року наростаючим підсумком з початку року</w:t>
            </w:r>
          </w:p>
        </w:tc>
      </w:tr>
      <w:tr w:rsidR="00840130" w:rsidRPr="00840130" w:rsidTr="00BF3B0A">
        <w:tc>
          <w:tcPr>
            <w:tcW w:w="1833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2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" w:type="pct"/>
            <w:hideMark/>
          </w:tcPr>
          <w:p w:rsidR="00840130" w:rsidRPr="00840130" w:rsidRDefault="00840130" w:rsidP="00840130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Процентні доходи </w:t>
            </w:r>
          </w:p>
        </w:tc>
        <w:tc>
          <w:tcPr>
            <w:tcW w:w="792" w:type="pct"/>
            <w:vAlign w:val="center"/>
          </w:tcPr>
          <w:p w:rsidR="009F7CEA" w:rsidRPr="002278F2" w:rsidRDefault="009F7CEA" w:rsidP="003743D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110 142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110 142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26 571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26 571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Процентні витрати </w:t>
            </w:r>
          </w:p>
        </w:tc>
        <w:tc>
          <w:tcPr>
            <w:tcW w:w="792" w:type="pct"/>
            <w:vAlign w:val="center"/>
          </w:tcPr>
          <w:p w:rsidR="009F7CEA" w:rsidRPr="002278F2" w:rsidRDefault="009F7CEA" w:rsidP="003743D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(5 191)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(5 191)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(8 983)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(8 983)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Чистий процентний дохід/(Чисті процентні витрати)</w:t>
            </w:r>
          </w:p>
        </w:tc>
        <w:tc>
          <w:tcPr>
            <w:tcW w:w="792" w:type="pct"/>
            <w:vAlign w:val="center"/>
          </w:tcPr>
          <w:p w:rsidR="009F7CEA" w:rsidRPr="00712E9F" w:rsidRDefault="009F7CEA" w:rsidP="003743DE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104 951</w:t>
            </w:r>
          </w:p>
        </w:tc>
        <w:tc>
          <w:tcPr>
            <w:tcW w:w="793" w:type="pct"/>
            <w:vAlign w:val="center"/>
          </w:tcPr>
          <w:p w:rsidR="009F7CEA" w:rsidRPr="00712E9F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104 951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278F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17 588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278F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17 588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Комісійні доходи</w:t>
            </w:r>
          </w:p>
        </w:tc>
        <w:tc>
          <w:tcPr>
            <w:tcW w:w="792" w:type="pct"/>
            <w:vAlign w:val="center"/>
          </w:tcPr>
          <w:p w:rsidR="009F7CEA" w:rsidRPr="002278F2" w:rsidRDefault="009F7CEA" w:rsidP="003743D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38 010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38 010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1 364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1 364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Комісійні витрати </w:t>
            </w:r>
          </w:p>
        </w:tc>
        <w:tc>
          <w:tcPr>
            <w:tcW w:w="792" w:type="pct"/>
            <w:vAlign w:val="center"/>
          </w:tcPr>
          <w:p w:rsidR="009F7CEA" w:rsidRPr="002278F2" w:rsidRDefault="009F7CEA" w:rsidP="003743D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(966)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(966)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(551)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(551)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 від операцій з цінними паперами в торговому портфелі банку </w:t>
            </w:r>
          </w:p>
        </w:tc>
        <w:tc>
          <w:tcPr>
            <w:tcW w:w="792" w:type="pct"/>
            <w:vAlign w:val="center"/>
          </w:tcPr>
          <w:p w:rsidR="009F7CEA" w:rsidRPr="00712E9F" w:rsidRDefault="009F7CEA" w:rsidP="003743DE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Pr="00712E9F" w:rsidRDefault="009F7CEA" w:rsidP="00712E9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 від операцій з </w:t>
            </w:r>
            <w:proofErr w:type="spellStart"/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хеджування</w:t>
            </w:r>
            <w:proofErr w:type="spellEnd"/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справедливої вартості</w:t>
            </w:r>
          </w:p>
        </w:tc>
        <w:tc>
          <w:tcPr>
            <w:tcW w:w="792" w:type="pct"/>
            <w:vAlign w:val="center"/>
          </w:tcPr>
          <w:p w:rsidR="009F7CEA" w:rsidRPr="00712E9F" w:rsidRDefault="009F7CEA" w:rsidP="003743DE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Pr="00712E9F" w:rsidRDefault="009F7CEA" w:rsidP="00712E9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від переоцінки інших фінансових інструментів, що обліковуються за справедливою вартістю з визнанням результату переоцінки через прибутки або збитки</w:t>
            </w:r>
          </w:p>
        </w:tc>
        <w:tc>
          <w:tcPr>
            <w:tcW w:w="792" w:type="pct"/>
            <w:vAlign w:val="center"/>
          </w:tcPr>
          <w:p w:rsidR="009F7CEA" w:rsidRPr="00712E9F" w:rsidRDefault="009F7CEA" w:rsidP="003743D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(83 766)</w:t>
            </w:r>
          </w:p>
        </w:tc>
        <w:tc>
          <w:tcPr>
            <w:tcW w:w="793" w:type="pct"/>
            <w:vAlign w:val="center"/>
          </w:tcPr>
          <w:p w:rsidR="009F7CEA" w:rsidRPr="00712E9F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(83 766)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9 776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9 776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 від продажу цінних паперів у портфелі банку на продаж </w:t>
            </w:r>
          </w:p>
        </w:tc>
        <w:tc>
          <w:tcPr>
            <w:tcW w:w="792" w:type="pct"/>
            <w:vAlign w:val="center"/>
          </w:tcPr>
          <w:p w:rsidR="009F7CEA" w:rsidRPr="00712E9F" w:rsidRDefault="009F7CEA" w:rsidP="003743D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(5 806)</w:t>
            </w:r>
          </w:p>
        </w:tc>
        <w:tc>
          <w:tcPr>
            <w:tcW w:w="793" w:type="pct"/>
            <w:vAlign w:val="center"/>
          </w:tcPr>
          <w:p w:rsidR="009F7CEA" w:rsidRPr="00712E9F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(5 806)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(574)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(574)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від операцій з іноземною валютою</w:t>
            </w:r>
          </w:p>
        </w:tc>
        <w:tc>
          <w:tcPr>
            <w:tcW w:w="792" w:type="pct"/>
            <w:vAlign w:val="center"/>
          </w:tcPr>
          <w:p w:rsidR="009F7CEA" w:rsidRPr="00712E9F" w:rsidRDefault="009F7CEA" w:rsidP="003743D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(113 492)</w:t>
            </w:r>
          </w:p>
        </w:tc>
        <w:tc>
          <w:tcPr>
            <w:tcW w:w="793" w:type="pct"/>
            <w:vAlign w:val="center"/>
          </w:tcPr>
          <w:p w:rsidR="009F7CEA" w:rsidRPr="00712E9F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(113 492)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(40 766)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(40 766)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від переоцінки іноземної валюти</w:t>
            </w:r>
          </w:p>
        </w:tc>
        <w:tc>
          <w:tcPr>
            <w:tcW w:w="792" w:type="pct"/>
            <w:vAlign w:val="center"/>
          </w:tcPr>
          <w:p w:rsidR="009F7CEA" w:rsidRPr="00712E9F" w:rsidRDefault="009F7CEA" w:rsidP="003743D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(11 285)</w:t>
            </w:r>
          </w:p>
        </w:tc>
        <w:tc>
          <w:tcPr>
            <w:tcW w:w="793" w:type="pct"/>
            <w:vAlign w:val="center"/>
          </w:tcPr>
          <w:p w:rsidR="009F7CEA" w:rsidRPr="00712E9F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(11 285)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(5 532)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(5 532)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 від переоцінки об'єктів інвестиційної нерухомості</w:t>
            </w:r>
          </w:p>
        </w:tc>
        <w:tc>
          <w:tcPr>
            <w:tcW w:w="792" w:type="pct"/>
            <w:vAlign w:val="center"/>
          </w:tcPr>
          <w:p w:rsidR="009F7CEA" w:rsidRPr="00712E9F" w:rsidRDefault="009F7CEA" w:rsidP="003743DE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Pr="00712E9F" w:rsidRDefault="009F7CEA" w:rsidP="00712E9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Доходи/(витрати), які виникають під час первісного визнання фінансових активів за процентною ставкою, вищою </w:t>
            </w: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або нижчою, ніж ринкова</w:t>
            </w:r>
          </w:p>
        </w:tc>
        <w:tc>
          <w:tcPr>
            <w:tcW w:w="792" w:type="pct"/>
            <w:vAlign w:val="center"/>
          </w:tcPr>
          <w:p w:rsidR="009F7CEA" w:rsidRPr="00712E9F" w:rsidRDefault="009F7CEA" w:rsidP="003743DE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-</w:t>
            </w:r>
          </w:p>
        </w:tc>
        <w:tc>
          <w:tcPr>
            <w:tcW w:w="793" w:type="pct"/>
            <w:vAlign w:val="center"/>
          </w:tcPr>
          <w:p w:rsidR="009F7CEA" w:rsidRPr="00712E9F" w:rsidRDefault="009F7CEA" w:rsidP="00712E9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Витрати/(доходи), які виникають під час первісного визнання фінансових зобов'язань за процентною ставкою, вищою або нижчою, ніж ринкова</w:t>
            </w:r>
          </w:p>
        </w:tc>
        <w:tc>
          <w:tcPr>
            <w:tcW w:w="792" w:type="pct"/>
            <w:vAlign w:val="center"/>
          </w:tcPr>
          <w:p w:rsidR="009F7CEA" w:rsidRPr="00712E9F" w:rsidRDefault="009F7CEA" w:rsidP="003743DE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Pr="00712E9F" w:rsidRDefault="009F7CEA" w:rsidP="00712E9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Відрахування до резерву під знецінення кредитів та коштів в інших банках </w:t>
            </w:r>
          </w:p>
        </w:tc>
        <w:tc>
          <w:tcPr>
            <w:tcW w:w="792" w:type="pct"/>
            <w:vAlign w:val="center"/>
          </w:tcPr>
          <w:p w:rsidR="009F7CEA" w:rsidRPr="00712E9F" w:rsidRDefault="009F7CEA" w:rsidP="003743D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25 296</w:t>
            </w:r>
          </w:p>
        </w:tc>
        <w:tc>
          <w:tcPr>
            <w:tcW w:w="793" w:type="pct"/>
            <w:vAlign w:val="center"/>
          </w:tcPr>
          <w:p w:rsidR="009F7CEA" w:rsidRPr="00712E9F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25 296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10 482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10 482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Відрахування до резерву під знецінення дебіторської заборгованості та інших фінансових активів</w:t>
            </w:r>
          </w:p>
        </w:tc>
        <w:tc>
          <w:tcPr>
            <w:tcW w:w="792" w:type="pct"/>
            <w:vAlign w:val="center"/>
          </w:tcPr>
          <w:p w:rsidR="009F7CEA" w:rsidRPr="00712E9F" w:rsidRDefault="009F7CEA" w:rsidP="003743D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47 585</w:t>
            </w:r>
          </w:p>
        </w:tc>
        <w:tc>
          <w:tcPr>
            <w:tcW w:w="793" w:type="pct"/>
            <w:vAlign w:val="center"/>
          </w:tcPr>
          <w:p w:rsidR="009F7CEA" w:rsidRPr="00712E9F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47 585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(5 943)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(5 943)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Знецінення цінних паперів у портфелі банку на продаж</w:t>
            </w:r>
          </w:p>
        </w:tc>
        <w:tc>
          <w:tcPr>
            <w:tcW w:w="792" w:type="pct"/>
            <w:vAlign w:val="center"/>
          </w:tcPr>
          <w:p w:rsidR="009F7CEA" w:rsidRPr="00712E9F" w:rsidRDefault="009F7CEA" w:rsidP="003743DE">
            <w:pPr>
              <w:pStyle w:val="a4"/>
              <w:jc w:val="center"/>
              <w:rPr>
                <w:lang w:val="en-US"/>
              </w:rPr>
            </w:pPr>
            <w:r w:rsidRPr="0057444A">
              <w:t xml:space="preserve"> </w:t>
            </w: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Pr="00712E9F" w:rsidRDefault="009F7CEA" w:rsidP="00712E9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-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Знецінення цінних паперів у портфелі банку до погашення</w:t>
            </w:r>
          </w:p>
        </w:tc>
        <w:tc>
          <w:tcPr>
            <w:tcW w:w="792" w:type="pct"/>
            <w:vAlign w:val="center"/>
          </w:tcPr>
          <w:p w:rsidR="009F7CEA" w:rsidRPr="00712E9F" w:rsidRDefault="009F7CEA" w:rsidP="003743DE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Pr="00712E9F" w:rsidRDefault="009F7CEA" w:rsidP="00712E9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Відрахування до резервів за зобов'язаннями</w:t>
            </w:r>
          </w:p>
        </w:tc>
        <w:tc>
          <w:tcPr>
            <w:tcW w:w="792" w:type="pct"/>
            <w:vAlign w:val="center"/>
          </w:tcPr>
          <w:p w:rsidR="009F7CEA" w:rsidRPr="00712E9F" w:rsidRDefault="009F7CEA" w:rsidP="003743D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(20)</w:t>
            </w:r>
          </w:p>
        </w:tc>
        <w:tc>
          <w:tcPr>
            <w:tcW w:w="793" w:type="pct"/>
            <w:vAlign w:val="center"/>
          </w:tcPr>
          <w:p w:rsidR="009F7CEA" w:rsidRPr="00712E9F" w:rsidRDefault="009F7CEA" w:rsidP="00A9337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(20)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(211)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(211)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операційні доходи</w:t>
            </w:r>
          </w:p>
        </w:tc>
        <w:tc>
          <w:tcPr>
            <w:tcW w:w="792" w:type="pct"/>
            <w:vAlign w:val="center"/>
          </w:tcPr>
          <w:p w:rsidR="009F7CEA" w:rsidRPr="002278F2" w:rsidRDefault="009F7CEA" w:rsidP="003743D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153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153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Адміністративні та інші операційні витрати</w:t>
            </w:r>
          </w:p>
        </w:tc>
        <w:tc>
          <w:tcPr>
            <w:tcW w:w="792" w:type="pct"/>
            <w:vAlign w:val="center"/>
          </w:tcPr>
          <w:p w:rsidR="009F7CEA" w:rsidRPr="00712E9F" w:rsidRDefault="009F7CEA" w:rsidP="003743D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(11 836)</w:t>
            </w:r>
          </w:p>
        </w:tc>
        <w:tc>
          <w:tcPr>
            <w:tcW w:w="793" w:type="pct"/>
            <w:vAlign w:val="center"/>
          </w:tcPr>
          <w:p w:rsidR="009F7CEA" w:rsidRPr="00712E9F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(11 836)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(6 845)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(6 845)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Частка в прибутку/(збитку) асоційованих компаній</w:t>
            </w:r>
          </w:p>
        </w:tc>
        <w:tc>
          <w:tcPr>
            <w:tcW w:w="792" w:type="pct"/>
            <w:vAlign w:val="center"/>
          </w:tcPr>
          <w:p w:rsidR="009F7CEA" w:rsidRPr="00712E9F" w:rsidRDefault="009F7CEA" w:rsidP="003743DE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Pr="00712E9F" w:rsidRDefault="009F7CEA" w:rsidP="00712E9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Прибуток/(збиток) до оподаткування</w:t>
            </w:r>
          </w:p>
        </w:tc>
        <w:tc>
          <w:tcPr>
            <w:tcW w:w="792" w:type="pct"/>
            <w:vAlign w:val="center"/>
          </w:tcPr>
          <w:p w:rsidR="009F7CEA" w:rsidRPr="0024365A" w:rsidRDefault="009F7CEA" w:rsidP="003743DE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(11 176)</w:t>
            </w:r>
          </w:p>
        </w:tc>
        <w:tc>
          <w:tcPr>
            <w:tcW w:w="793" w:type="pct"/>
            <w:vAlign w:val="center"/>
          </w:tcPr>
          <w:p w:rsidR="009F7CEA" w:rsidRPr="0024365A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(11 176)</w:t>
            </w:r>
          </w:p>
        </w:tc>
        <w:tc>
          <w:tcPr>
            <w:tcW w:w="793" w:type="pct"/>
            <w:vAlign w:val="center"/>
          </w:tcPr>
          <w:p w:rsidR="009F7CEA" w:rsidRPr="0024365A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4365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(21 198)</w:t>
            </w:r>
          </w:p>
        </w:tc>
        <w:tc>
          <w:tcPr>
            <w:tcW w:w="789" w:type="pct"/>
            <w:vAlign w:val="center"/>
          </w:tcPr>
          <w:p w:rsidR="009F7CEA" w:rsidRPr="0024365A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4365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(21 198)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Витрати на податок на прибуток</w:t>
            </w:r>
          </w:p>
        </w:tc>
        <w:tc>
          <w:tcPr>
            <w:tcW w:w="792" w:type="pct"/>
            <w:vAlign w:val="center"/>
          </w:tcPr>
          <w:p w:rsidR="009F7CEA" w:rsidRPr="00712E9F" w:rsidRDefault="009F7CEA" w:rsidP="003743D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19 156</w:t>
            </w:r>
          </w:p>
        </w:tc>
        <w:tc>
          <w:tcPr>
            <w:tcW w:w="793" w:type="pct"/>
            <w:vAlign w:val="center"/>
          </w:tcPr>
          <w:p w:rsidR="009F7CEA" w:rsidRPr="00712E9F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19 156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35 234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35 234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від діяльності, що триває</w:t>
            </w:r>
          </w:p>
        </w:tc>
        <w:tc>
          <w:tcPr>
            <w:tcW w:w="792" w:type="pct"/>
            <w:vAlign w:val="center"/>
          </w:tcPr>
          <w:p w:rsidR="009F7CEA" w:rsidRPr="00712E9F" w:rsidRDefault="009F7CEA" w:rsidP="003743D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7 980</w:t>
            </w:r>
          </w:p>
        </w:tc>
        <w:tc>
          <w:tcPr>
            <w:tcW w:w="793" w:type="pct"/>
            <w:vAlign w:val="center"/>
          </w:tcPr>
          <w:p w:rsidR="009F7CEA" w:rsidRPr="00712E9F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7 980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14 036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14 036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від припиненої діяльності після оподаткування</w:t>
            </w:r>
          </w:p>
        </w:tc>
        <w:tc>
          <w:tcPr>
            <w:tcW w:w="792" w:type="pct"/>
            <w:vAlign w:val="center"/>
          </w:tcPr>
          <w:p w:rsidR="009F7CEA" w:rsidRPr="00712E9F" w:rsidRDefault="009F7CEA" w:rsidP="003743DE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Pr="00712E9F" w:rsidRDefault="009F7CEA" w:rsidP="00712E9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657B4F" w:rsidRDefault="009F7CEA" w:rsidP="00840130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57B4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Прибуток/(збиток)</w:t>
            </w:r>
          </w:p>
        </w:tc>
        <w:tc>
          <w:tcPr>
            <w:tcW w:w="792" w:type="pct"/>
            <w:vAlign w:val="center"/>
          </w:tcPr>
          <w:p w:rsidR="009F7CEA" w:rsidRPr="00657B4F" w:rsidRDefault="009F7CEA" w:rsidP="003743DE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7 980</w:t>
            </w:r>
          </w:p>
        </w:tc>
        <w:tc>
          <w:tcPr>
            <w:tcW w:w="793" w:type="pct"/>
            <w:vAlign w:val="center"/>
          </w:tcPr>
          <w:p w:rsidR="009F7CEA" w:rsidRPr="00657B4F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7 980</w:t>
            </w:r>
          </w:p>
        </w:tc>
        <w:tc>
          <w:tcPr>
            <w:tcW w:w="793" w:type="pct"/>
            <w:vAlign w:val="center"/>
          </w:tcPr>
          <w:p w:rsidR="009F7CEA" w:rsidRPr="0024365A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4365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14 036</w:t>
            </w:r>
          </w:p>
        </w:tc>
        <w:tc>
          <w:tcPr>
            <w:tcW w:w="789" w:type="pct"/>
            <w:vAlign w:val="center"/>
          </w:tcPr>
          <w:p w:rsidR="009F7CEA" w:rsidRPr="0024365A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4365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14 036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ІНШИЙ СУКУПНИЙ ДОХІД:</w:t>
            </w:r>
          </w:p>
        </w:tc>
        <w:tc>
          <w:tcPr>
            <w:tcW w:w="792" w:type="pct"/>
            <w:vAlign w:val="center"/>
          </w:tcPr>
          <w:p w:rsidR="009F7CEA" w:rsidRPr="00840130" w:rsidRDefault="009F7CEA" w:rsidP="003743D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</w:tcPr>
          <w:p w:rsidR="009F7CEA" w:rsidRPr="00840130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</w:tcPr>
          <w:p w:rsidR="009F7CEA" w:rsidRPr="00840130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vAlign w:val="center"/>
          </w:tcPr>
          <w:p w:rsidR="009F7CEA" w:rsidRPr="00840130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Переоцінка цінних паперів у портфелі банку на продаж</w:t>
            </w:r>
          </w:p>
        </w:tc>
        <w:tc>
          <w:tcPr>
            <w:tcW w:w="792" w:type="pct"/>
            <w:vAlign w:val="center"/>
          </w:tcPr>
          <w:p w:rsidR="009F7CEA" w:rsidRPr="00712E9F" w:rsidRDefault="009F7CEA" w:rsidP="003743D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(24 541)</w:t>
            </w:r>
          </w:p>
        </w:tc>
        <w:tc>
          <w:tcPr>
            <w:tcW w:w="793" w:type="pct"/>
            <w:vAlign w:val="center"/>
          </w:tcPr>
          <w:p w:rsidR="009F7CEA" w:rsidRPr="00712E9F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(24 541)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(3 638)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(3 638)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Переоцінка основних засобів та нематеріальних активів</w:t>
            </w:r>
          </w:p>
        </w:tc>
        <w:tc>
          <w:tcPr>
            <w:tcW w:w="792" w:type="pct"/>
            <w:vAlign w:val="center"/>
          </w:tcPr>
          <w:p w:rsidR="009F7CEA" w:rsidRPr="00712E9F" w:rsidRDefault="009F7CEA" w:rsidP="003743D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Pr="00712E9F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Результат переоцінки за операціями з </w:t>
            </w:r>
            <w:proofErr w:type="spellStart"/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хеджування</w:t>
            </w:r>
            <w:proofErr w:type="spellEnd"/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грошових потоків</w:t>
            </w:r>
          </w:p>
        </w:tc>
        <w:tc>
          <w:tcPr>
            <w:tcW w:w="792" w:type="pct"/>
            <w:vAlign w:val="center"/>
          </w:tcPr>
          <w:p w:rsidR="009F7CEA" w:rsidRPr="00712E9F" w:rsidRDefault="009F7CEA" w:rsidP="003743DE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Pr="00712E9F" w:rsidRDefault="009F7CEA" w:rsidP="00712E9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Частка іншого сукупного прибутку асоційованої компанії</w:t>
            </w:r>
          </w:p>
        </w:tc>
        <w:tc>
          <w:tcPr>
            <w:tcW w:w="792" w:type="pct"/>
            <w:vAlign w:val="center"/>
          </w:tcPr>
          <w:p w:rsidR="009F7CEA" w:rsidRPr="00712E9F" w:rsidRDefault="009F7CEA" w:rsidP="003743DE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Pr="00712E9F" w:rsidRDefault="009F7CEA" w:rsidP="00712E9F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Податок на прибуток, пов'язаний з іншим сукупним доходом</w:t>
            </w:r>
          </w:p>
        </w:tc>
        <w:tc>
          <w:tcPr>
            <w:tcW w:w="792" w:type="pct"/>
            <w:vAlign w:val="center"/>
          </w:tcPr>
          <w:p w:rsidR="009F7CEA" w:rsidRPr="00712E9F" w:rsidRDefault="009F7CEA" w:rsidP="003743DE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4 478</w:t>
            </w:r>
          </w:p>
        </w:tc>
        <w:tc>
          <w:tcPr>
            <w:tcW w:w="793" w:type="pct"/>
            <w:vAlign w:val="center"/>
          </w:tcPr>
          <w:p w:rsidR="009F7CEA" w:rsidRPr="00712E9F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4 478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Інший сукупний дохід після оподаткування</w:t>
            </w:r>
          </w:p>
        </w:tc>
        <w:tc>
          <w:tcPr>
            <w:tcW w:w="792" w:type="pct"/>
            <w:vAlign w:val="center"/>
          </w:tcPr>
          <w:p w:rsidR="009F7CEA" w:rsidRPr="00712E9F" w:rsidRDefault="009F7CEA" w:rsidP="003743DE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(20 063)</w:t>
            </w:r>
          </w:p>
        </w:tc>
        <w:tc>
          <w:tcPr>
            <w:tcW w:w="793" w:type="pct"/>
            <w:vAlign w:val="center"/>
          </w:tcPr>
          <w:p w:rsidR="009F7CEA" w:rsidRPr="00712E9F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(20 063)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278F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(3 638)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278F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(3 638)</w:t>
            </w:r>
          </w:p>
        </w:tc>
      </w:tr>
      <w:tr w:rsidR="009F7CEA" w:rsidRPr="00840130" w:rsidTr="00712E9F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Усього сукупного доходу</w:t>
            </w:r>
          </w:p>
        </w:tc>
        <w:tc>
          <w:tcPr>
            <w:tcW w:w="792" w:type="pct"/>
            <w:vAlign w:val="center"/>
          </w:tcPr>
          <w:p w:rsidR="009F7CEA" w:rsidRPr="002278F2" w:rsidRDefault="009F7CEA" w:rsidP="003743DE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(12 083)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(12 083)</w:t>
            </w:r>
          </w:p>
        </w:tc>
        <w:tc>
          <w:tcPr>
            <w:tcW w:w="793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278F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10 39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89" w:type="pct"/>
            <w:vAlign w:val="center"/>
          </w:tcPr>
          <w:p w:rsidR="009F7CEA" w:rsidRPr="002278F2" w:rsidRDefault="009F7CEA" w:rsidP="00712E9F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10 398</w:t>
            </w:r>
          </w:p>
        </w:tc>
      </w:tr>
      <w:tr w:rsidR="009F7CEA" w:rsidRPr="00840130" w:rsidTr="00A43502">
        <w:tc>
          <w:tcPr>
            <w:tcW w:w="5000" w:type="pct"/>
            <w:gridSpan w:val="5"/>
            <w:vAlign w:val="center"/>
          </w:tcPr>
          <w:p w:rsidR="009F7CEA" w:rsidRPr="00B737C0" w:rsidRDefault="009F7CEA" w:rsidP="00164D78">
            <w:pPr>
              <w:pStyle w:val="a4"/>
              <w:jc w:val="center"/>
              <w:rPr>
                <w:b/>
                <w:lang w:val="uk-UA"/>
              </w:rPr>
            </w:pPr>
          </w:p>
        </w:tc>
      </w:tr>
      <w:tr w:rsidR="009F7CEA" w:rsidRPr="00840130" w:rsidTr="00A43502"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9F7CEA" w:rsidRPr="00840130" w:rsidRDefault="009F7CEA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CEA" w:rsidRPr="00840130" w:rsidTr="007148F4"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на акцію від діяльності, що триває:</w:t>
            </w:r>
          </w:p>
        </w:tc>
        <w:tc>
          <w:tcPr>
            <w:tcW w:w="7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7CEA" w:rsidRPr="00840130" w:rsidRDefault="009F7CEA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7CEA" w:rsidRPr="00840130" w:rsidRDefault="009F7CEA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7CEA" w:rsidRPr="00840130" w:rsidRDefault="009F7CEA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EA" w:rsidRPr="00840130" w:rsidRDefault="009F7CEA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CEA" w:rsidRPr="00840130" w:rsidTr="00BF3B0A">
        <w:tc>
          <w:tcPr>
            <w:tcW w:w="1833" w:type="pct"/>
            <w:tcBorders>
              <w:top w:val="single" w:sz="4" w:space="0" w:color="auto"/>
            </w:tcBorders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чистий прибуток/(збиток) на одну просту акцію</w:t>
            </w:r>
          </w:p>
        </w:tc>
        <w:tc>
          <w:tcPr>
            <w:tcW w:w="792" w:type="pct"/>
            <w:tcBorders>
              <w:top w:val="single" w:sz="4" w:space="0" w:color="auto"/>
            </w:tcBorders>
            <w:vAlign w:val="center"/>
          </w:tcPr>
          <w:p w:rsidR="009F7CEA" w:rsidRDefault="009F7CE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tcBorders>
              <w:top w:val="single" w:sz="4" w:space="0" w:color="auto"/>
            </w:tcBorders>
            <w:vAlign w:val="center"/>
          </w:tcPr>
          <w:p w:rsidR="009F7CEA" w:rsidRDefault="009F7CE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tcBorders>
              <w:top w:val="single" w:sz="4" w:space="0" w:color="auto"/>
            </w:tcBorders>
            <w:vAlign w:val="center"/>
          </w:tcPr>
          <w:p w:rsidR="009F7CEA" w:rsidRDefault="009F7CE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89" w:type="pct"/>
            <w:tcBorders>
              <w:top w:val="single" w:sz="4" w:space="0" w:color="auto"/>
            </w:tcBorders>
            <w:vAlign w:val="center"/>
          </w:tcPr>
          <w:p w:rsidR="009F7CEA" w:rsidRDefault="009F7CE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9F7CEA" w:rsidRPr="00840130" w:rsidTr="00BF3B0A">
        <w:tc>
          <w:tcPr>
            <w:tcW w:w="1833" w:type="pct"/>
            <w:tcBorders>
              <w:bottom w:val="single" w:sz="4" w:space="0" w:color="auto"/>
            </w:tcBorders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скоригований чистий прибуток/(збиток) на одну просту акцію</w:t>
            </w:r>
          </w:p>
        </w:tc>
        <w:tc>
          <w:tcPr>
            <w:tcW w:w="792" w:type="pct"/>
            <w:tcBorders>
              <w:bottom w:val="single" w:sz="4" w:space="0" w:color="auto"/>
            </w:tcBorders>
            <w:vAlign w:val="center"/>
          </w:tcPr>
          <w:p w:rsidR="009F7CEA" w:rsidRDefault="009F7CE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tcBorders>
              <w:bottom w:val="single" w:sz="4" w:space="0" w:color="auto"/>
            </w:tcBorders>
            <w:vAlign w:val="center"/>
          </w:tcPr>
          <w:p w:rsidR="009F7CEA" w:rsidRDefault="009F7CE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tcBorders>
              <w:bottom w:val="single" w:sz="4" w:space="0" w:color="auto"/>
            </w:tcBorders>
            <w:vAlign w:val="center"/>
          </w:tcPr>
          <w:p w:rsidR="009F7CEA" w:rsidRDefault="009F7CE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89" w:type="pct"/>
            <w:tcBorders>
              <w:bottom w:val="single" w:sz="4" w:space="0" w:color="auto"/>
            </w:tcBorders>
            <w:vAlign w:val="center"/>
          </w:tcPr>
          <w:p w:rsidR="009F7CEA" w:rsidRDefault="009F7CE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9F7CEA" w:rsidRPr="00840130" w:rsidTr="00A4350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CEA" w:rsidRPr="00B737C0" w:rsidRDefault="009F7CEA" w:rsidP="00164D78">
            <w:pPr>
              <w:pStyle w:val="a4"/>
              <w:jc w:val="center"/>
              <w:rPr>
                <w:lang w:val="uk-UA"/>
              </w:rPr>
            </w:pPr>
          </w:p>
        </w:tc>
      </w:tr>
      <w:tr w:rsidR="009F7CEA" w:rsidRPr="00840130" w:rsidTr="00A43502">
        <w:tc>
          <w:tcPr>
            <w:tcW w:w="5000" w:type="pct"/>
            <w:gridSpan w:val="5"/>
            <w:tcBorders>
              <w:top w:val="single" w:sz="4" w:space="0" w:color="auto"/>
            </w:tcBorders>
            <w:vAlign w:val="center"/>
          </w:tcPr>
          <w:p w:rsidR="009F7CEA" w:rsidRPr="00840130" w:rsidRDefault="009F7CEA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CEA" w:rsidRPr="00840130" w:rsidTr="007148F4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на акцію від припиненої діяльності:</w:t>
            </w:r>
          </w:p>
        </w:tc>
        <w:tc>
          <w:tcPr>
            <w:tcW w:w="792" w:type="pct"/>
            <w:vAlign w:val="center"/>
          </w:tcPr>
          <w:p w:rsidR="009F7CEA" w:rsidRPr="00840130" w:rsidRDefault="009F7CEA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</w:tcPr>
          <w:p w:rsidR="009F7CEA" w:rsidRPr="00840130" w:rsidRDefault="009F7CEA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</w:tcPr>
          <w:p w:rsidR="009F7CEA" w:rsidRPr="00B737C0" w:rsidRDefault="009F7CEA" w:rsidP="00164D78">
            <w:pPr>
              <w:pStyle w:val="a4"/>
              <w:jc w:val="center"/>
              <w:rPr>
                <w:lang w:val="uk-UA"/>
              </w:rPr>
            </w:pPr>
          </w:p>
        </w:tc>
        <w:tc>
          <w:tcPr>
            <w:tcW w:w="789" w:type="pct"/>
            <w:vAlign w:val="center"/>
          </w:tcPr>
          <w:p w:rsidR="009F7CEA" w:rsidRPr="00B737C0" w:rsidRDefault="009F7CEA" w:rsidP="00164D78">
            <w:pPr>
              <w:pStyle w:val="a4"/>
              <w:jc w:val="center"/>
              <w:rPr>
                <w:lang w:val="uk-UA"/>
              </w:rPr>
            </w:pPr>
          </w:p>
        </w:tc>
      </w:tr>
      <w:tr w:rsidR="009F7CEA" w:rsidRPr="00840130" w:rsidTr="007148F4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чистий прибуток/(збиток) на одну просту акцію</w:t>
            </w:r>
          </w:p>
        </w:tc>
        <w:tc>
          <w:tcPr>
            <w:tcW w:w="792" w:type="pct"/>
            <w:vAlign w:val="center"/>
          </w:tcPr>
          <w:p w:rsidR="009F7CEA" w:rsidRDefault="009F7CE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Default="009F7CE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Default="009F7CE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89" w:type="pct"/>
            <w:vAlign w:val="center"/>
          </w:tcPr>
          <w:p w:rsidR="009F7CEA" w:rsidRDefault="009F7CE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9F7CEA" w:rsidRPr="00840130" w:rsidTr="007148F4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скоригований чистий прибуток/(збиток) на одну просту акцію</w:t>
            </w:r>
          </w:p>
        </w:tc>
        <w:tc>
          <w:tcPr>
            <w:tcW w:w="792" w:type="pct"/>
            <w:vAlign w:val="center"/>
          </w:tcPr>
          <w:p w:rsidR="009F7CEA" w:rsidRDefault="009F7CE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Default="009F7CE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Default="009F7CE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89" w:type="pct"/>
            <w:vAlign w:val="center"/>
          </w:tcPr>
          <w:p w:rsidR="009F7CEA" w:rsidRDefault="009F7CE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9F7CEA" w:rsidRPr="00840130" w:rsidTr="00A43502">
        <w:tc>
          <w:tcPr>
            <w:tcW w:w="5000" w:type="pct"/>
            <w:gridSpan w:val="5"/>
            <w:vAlign w:val="center"/>
          </w:tcPr>
          <w:p w:rsidR="009F7CEA" w:rsidRPr="00AA408E" w:rsidRDefault="009F7CEA" w:rsidP="00164D78">
            <w:pPr>
              <w:jc w:val="center"/>
              <w:rPr>
                <w:b/>
              </w:rPr>
            </w:pPr>
          </w:p>
        </w:tc>
      </w:tr>
      <w:tr w:rsidR="009F7CEA" w:rsidRPr="00840130" w:rsidTr="00A43502">
        <w:tc>
          <w:tcPr>
            <w:tcW w:w="5000" w:type="pct"/>
            <w:gridSpan w:val="5"/>
            <w:vAlign w:val="center"/>
          </w:tcPr>
          <w:p w:rsidR="009F7CEA" w:rsidRPr="00840130" w:rsidRDefault="009F7CEA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CEA" w:rsidRPr="00840130" w:rsidTr="007148F4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Прибуток/(збиток) на акцію за квартал:</w:t>
            </w:r>
          </w:p>
        </w:tc>
        <w:tc>
          <w:tcPr>
            <w:tcW w:w="792" w:type="pct"/>
            <w:vAlign w:val="center"/>
          </w:tcPr>
          <w:p w:rsidR="009F7CEA" w:rsidRPr="00840130" w:rsidRDefault="009F7CEA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</w:tcPr>
          <w:p w:rsidR="009F7CEA" w:rsidRPr="00840130" w:rsidRDefault="009F7CEA" w:rsidP="00164D7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vAlign w:val="center"/>
          </w:tcPr>
          <w:p w:rsidR="009F7CEA" w:rsidRPr="00B737C0" w:rsidRDefault="009F7CEA" w:rsidP="00164D78">
            <w:pPr>
              <w:jc w:val="center"/>
            </w:pPr>
          </w:p>
        </w:tc>
        <w:tc>
          <w:tcPr>
            <w:tcW w:w="789" w:type="pct"/>
            <w:vAlign w:val="center"/>
          </w:tcPr>
          <w:p w:rsidR="009F7CEA" w:rsidRPr="00B737C0" w:rsidRDefault="009F7CEA" w:rsidP="00164D78">
            <w:pPr>
              <w:jc w:val="center"/>
            </w:pPr>
          </w:p>
        </w:tc>
      </w:tr>
      <w:tr w:rsidR="009F7CEA" w:rsidRPr="00840130" w:rsidTr="00BF3B0A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чистий прибуток/(збиток) на одну просту акцію </w:t>
            </w:r>
          </w:p>
        </w:tc>
        <w:tc>
          <w:tcPr>
            <w:tcW w:w="792" w:type="pct"/>
            <w:vAlign w:val="center"/>
          </w:tcPr>
          <w:p w:rsidR="009F7CEA" w:rsidRDefault="009F7CE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Default="009F7CE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Default="009F7CE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89" w:type="pct"/>
            <w:vAlign w:val="center"/>
          </w:tcPr>
          <w:p w:rsidR="009F7CEA" w:rsidRDefault="009F7CE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9F7CEA" w:rsidRPr="00840130" w:rsidTr="00BF3B0A">
        <w:tc>
          <w:tcPr>
            <w:tcW w:w="1833" w:type="pct"/>
            <w:hideMark/>
          </w:tcPr>
          <w:p w:rsidR="009F7CEA" w:rsidRPr="00840130" w:rsidRDefault="009F7CEA" w:rsidP="0084013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401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скоригований чистий прибуток/(збиток) на одну просту акцію</w:t>
            </w:r>
          </w:p>
        </w:tc>
        <w:tc>
          <w:tcPr>
            <w:tcW w:w="792" w:type="pct"/>
            <w:vAlign w:val="center"/>
          </w:tcPr>
          <w:p w:rsidR="009F7CEA" w:rsidRDefault="009F7CE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Default="009F7CE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93" w:type="pct"/>
            <w:vAlign w:val="center"/>
          </w:tcPr>
          <w:p w:rsidR="009F7CEA" w:rsidRDefault="009F7CE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789" w:type="pct"/>
            <w:vAlign w:val="center"/>
          </w:tcPr>
          <w:p w:rsidR="009F7CEA" w:rsidRDefault="009F7CEA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09462D" w:rsidRPr="0009462D" w:rsidRDefault="00840130" w:rsidP="0009462D">
      <w:pPr>
        <w:rPr>
          <w:rFonts w:ascii="Times New Roman" w:hAnsi="Times New Roman" w:cs="Times New Roman"/>
          <w:sz w:val="24"/>
          <w:szCs w:val="24"/>
        </w:rPr>
      </w:pPr>
      <w:r w:rsidRPr="00840130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textWrapping" w:clear="all"/>
      </w:r>
      <w:r w:rsidR="0009462D" w:rsidRPr="0009462D">
        <w:rPr>
          <w:rFonts w:ascii="Times New Roman" w:hAnsi="Times New Roman" w:cs="Times New Roman"/>
          <w:sz w:val="24"/>
          <w:szCs w:val="24"/>
        </w:rPr>
        <w:t>Затверджено до випуску та підписано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4"/>
        <w:gridCol w:w="5976"/>
      </w:tblGrid>
      <w:tr w:rsidR="0009462D" w:rsidRPr="0009462D" w:rsidTr="00A43502">
        <w:trPr>
          <w:tblCellSpacing w:w="22" w:type="dxa"/>
          <w:jc w:val="center"/>
        </w:trPr>
        <w:tc>
          <w:tcPr>
            <w:tcW w:w="2150" w:type="pct"/>
            <w:hideMark/>
          </w:tcPr>
          <w:p w:rsidR="0009462D" w:rsidRPr="0009462D" w:rsidRDefault="0009462D" w:rsidP="00351A07">
            <w:pPr>
              <w:ind w:firstLine="469"/>
              <w:rPr>
                <w:rFonts w:ascii="Times New Roman" w:hAnsi="Times New Roman" w:cs="Times New Roman"/>
                <w:sz w:val="24"/>
                <w:szCs w:val="24"/>
              </w:rPr>
            </w:pPr>
            <w:r w:rsidRPr="0009462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5744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351A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bookmarkStart w:id="0" w:name="_GoBack"/>
            <w:bookmarkEnd w:id="0"/>
            <w:r w:rsidRPr="0009462D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F75763">
              <w:rPr>
                <w:rFonts w:ascii="Times New Roman" w:hAnsi="Times New Roman" w:cs="Times New Roman"/>
                <w:sz w:val="24"/>
                <w:szCs w:val="24"/>
              </w:rPr>
              <w:t>квітн</w:t>
            </w:r>
            <w:r w:rsidR="007148F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462D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7148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462D">
              <w:rPr>
                <w:rFonts w:ascii="Times New Roman" w:hAnsi="Times New Roman" w:cs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2850" w:type="pct"/>
          </w:tcPr>
          <w:p w:rsidR="0009462D" w:rsidRPr="0009462D" w:rsidRDefault="0009462D" w:rsidP="00A43502">
            <w:pPr>
              <w:ind w:right="31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0130" w:rsidRPr="00840130" w:rsidRDefault="00840130" w:rsidP="00840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Правління                                                                                         В.А.Іщенко </w:t>
      </w:r>
    </w:p>
    <w:p w:rsidR="00840130" w:rsidRPr="00840130" w:rsidRDefault="00840130" w:rsidP="0084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30" w:rsidRPr="00840130" w:rsidRDefault="00840130" w:rsidP="00840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13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 бухгалтер                                                                                     С.І. Барабаш</w:t>
      </w:r>
    </w:p>
    <w:p w:rsidR="00840130" w:rsidRPr="00840130" w:rsidRDefault="00840130" w:rsidP="008401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E18" w:rsidRDefault="009D2E18" w:rsidP="009D2E1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9D2E18" w:rsidRPr="005D53E1" w:rsidRDefault="009D2E18" w:rsidP="009D2E18">
      <w:pPr>
        <w:spacing w:after="0" w:line="240" w:lineRule="auto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:rsidR="009D2E18" w:rsidRPr="005D53E1" w:rsidRDefault="009D2E18" w:rsidP="009D2E18">
      <w:pPr>
        <w:spacing w:after="0" w:line="240" w:lineRule="auto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5D53E1">
        <w:rPr>
          <w:rFonts w:ascii="Times New Roman" w:eastAsiaTheme="minorEastAsia" w:hAnsi="Times New Roman" w:cs="Times New Roman"/>
          <w:sz w:val="18"/>
          <w:szCs w:val="18"/>
          <w:lang w:eastAsia="ru-RU"/>
        </w:rPr>
        <w:t>Вик. Куліковська О.О.</w:t>
      </w:r>
    </w:p>
    <w:p w:rsidR="00840130" w:rsidRPr="00AB09B8" w:rsidRDefault="00AB09B8" w:rsidP="009D2E18">
      <w:pPr>
        <w:spacing w:after="0" w:line="240" w:lineRule="auto"/>
        <w:rPr>
          <w:rFonts w:ascii="Times New Roman" w:eastAsiaTheme="minorEastAsia" w:hAnsi="Times New Roman" w:cs="Times New Roman"/>
          <w:sz w:val="18"/>
          <w:szCs w:val="18"/>
          <w:lang w:val="en-US" w:eastAsia="ru-RU"/>
        </w:rPr>
      </w:pPr>
      <w:r>
        <w:rPr>
          <w:rFonts w:ascii="Times New Roman" w:eastAsiaTheme="minorEastAsia" w:hAnsi="Times New Roman" w:cs="Times New Roman"/>
          <w:sz w:val="18"/>
          <w:szCs w:val="18"/>
          <w:lang w:eastAsia="ru-RU"/>
        </w:rPr>
        <w:t>Тел. (044) 364-98-2</w:t>
      </w:r>
      <w:r>
        <w:rPr>
          <w:rFonts w:ascii="Times New Roman" w:eastAsiaTheme="minorEastAsia" w:hAnsi="Times New Roman" w:cs="Times New Roman"/>
          <w:sz w:val="18"/>
          <w:szCs w:val="18"/>
          <w:lang w:val="en-US" w:eastAsia="ru-RU"/>
        </w:rPr>
        <w:t>9</w:t>
      </w:r>
    </w:p>
    <w:sectPr w:rsidR="00840130" w:rsidRPr="00AB0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130"/>
    <w:rsid w:val="0009462D"/>
    <w:rsid w:val="00164991"/>
    <w:rsid w:val="00164D78"/>
    <w:rsid w:val="002278F2"/>
    <w:rsid w:val="00240E1F"/>
    <w:rsid w:val="0024365A"/>
    <w:rsid w:val="00250810"/>
    <w:rsid w:val="002A0B35"/>
    <w:rsid w:val="002E27FF"/>
    <w:rsid w:val="00351A07"/>
    <w:rsid w:val="003544BE"/>
    <w:rsid w:val="003E5FE3"/>
    <w:rsid w:val="00464057"/>
    <w:rsid w:val="00486C0A"/>
    <w:rsid w:val="004C18D7"/>
    <w:rsid w:val="0057444A"/>
    <w:rsid w:val="005D53E1"/>
    <w:rsid w:val="006204F3"/>
    <w:rsid w:val="006466C3"/>
    <w:rsid w:val="00657B4F"/>
    <w:rsid w:val="006877E9"/>
    <w:rsid w:val="006C331C"/>
    <w:rsid w:val="00712E9F"/>
    <w:rsid w:val="007148F4"/>
    <w:rsid w:val="00746B5F"/>
    <w:rsid w:val="007F6902"/>
    <w:rsid w:val="00840130"/>
    <w:rsid w:val="00857CF1"/>
    <w:rsid w:val="0086660F"/>
    <w:rsid w:val="0087675C"/>
    <w:rsid w:val="008E1732"/>
    <w:rsid w:val="0090731F"/>
    <w:rsid w:val="009D2E18"/>
    <w:rsid w:val="009F7CEA"/>
    <w:rsid w:val="00A43502"/>
    <w:rsid w:val="00A93377"/>
    <w:rsid w:val="00AA144A"/>
    <w:rsid w:val="00AA408E"/>
    <w:rsid w:val="00AB09B8"/>
    <w:rsid w:val="00B37187"/>
    <w:rsid w:val="00B43828"/>
    <w:rsid w:val="00B91801"/>
    <w:rsid w:val="00BA6960"/>
    <w:rsid w:val="00BF3B0A"/>
    <w:rsid w:val="00C264DD"/>
    <w:rsid w:val="00CB0466"/>
    <w:rsid w:val="00CE097E"/>
    <w:rsid w:val="00D35B9D"/>
    <w:rsid w:val="00E96B24"/>
    <w:rsid w:val="00EE7370"/>
    <w:rsid w:val="00F50627"/>
    <w:rsid w:val="00F63DB5"/>
    <w:rsid w:val="00F65BFF"/>
    <w:rsid w:val="00F75763"/>
    <w:rsid w:val="00FD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1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A4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86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6C0A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1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A4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86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6C0A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B6727-AA26-45D9-899C-4CF95BDF8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Куліковська Олена Олександрівна</dc:creator>
  <cp:lastModifiedBy>Куліковська Олена Олександрівна</cp:lastModifiedBy>
  <cp:revision>24</cp:revision>
  <cp:lastPrinted>2015-01-17T15:45:00Z</cp:lastPrinted>
  <dcterms:created xsi:type="dcterms:W3CDTF">2014-10-13T15:06:00Z</dcterms:created>
  <dcterms:modified xsi:type="dcterms:W3CDTF">2015-04-09T06:47:00Z</dcterms:modified>
</cp:coreProperties>
</file>