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30" w:rsidRPr="005D53E1" w:rsidRDefault="00840130" w:rsidP="005D53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Звіт про прибутки і збитки та інший сукупний дохід</w:t>
      </w:r>
    </w:p>
    <w:p w:rsidR="00840130" w:rsidRPr="005D53E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(Звіт про фінансові результати)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 xml:space="preserve">ПУБЛІЧНОГО АКЦІОНЕРНОГО ТОВАРИСТВА 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>«БАНК 3/4»</w:t>
      </w:r>
    </w:p>
    <w:p w:rsidR="00840130" w:rsidRPr="00840130" w:rsidRDefault="00840130" w:rsidP="005D53E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13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F65BFF" w:rsidRPr="002A0B35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840130">
        <w:rPr>
          <w:rFonts w:ascii="Times New Roman" w:hAnsi="Times New Roman" w:cs="Times New Roman"/>
          <w:b/>
          <w:sz w:val="24"/>
          <w:szCs w:val="24"/>
        </w:rPr>
        <w:t xml:space="preserve"> квартал 2014 року </w:t>
      </w:r>
    </w:p>
    <w:p w:rsidR="00840130" w:rsidRPr="00840130" w:rsidRDefault="00840130" w:rsidP="008401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(тис. грн.)</w:t>
      </w:r>
    </w:p>
    <w:tbl>
      <w:tblPr>
        <w:tblStyle w:val="a3"/>
        <w:tblW w:w="504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35"/>
        <w:gridCol w:w="1530"/>
        <w:gridCol w:w="1532"/>
        <w:gridCol w:w="1532"/>
        <w:gridCol w:w="1532"/>
      </w:tblGrid>
      <w:tr w:rsidR="00840130" w:rsidRPr="00840130" w:rsidTr="00A43502">
        <w:tc>
          <w:tcPr>
            <w:tcW w:w="1829" w:type="pct"/>
            <w:vMerge w:val="restar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Найменування статті</w:t>
            </w:r>
          </w:p>
        </w:tc>
        <w:tc>
          <w:tcPr>
            <w:tcW w:w="1585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Звітний період</w:t>
            </w:r>
          </w:p>
        </w:tc>
        <w:tc>
          <w:tcPr>
            <w:tcW w:w="1586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Попередній період</w:t>
            </w:r>
          </w:p>
        </w:tc>
      </w:tr>
      <w:tr w:rsidR="00840130" w:rsidRPr="00840130" w:rsidTr="00A43502">
        <w:tc>
          <w:tcPr>
            <w:tcW w:w="1829" w:type="pct"/>
            <w:vMerge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 наростаючим підсумком з початку року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 наростаючим підсумком з початку року</w:t>
            </w:r>
          </w:p>
        </w:tc>
      </w:tr>
      <w:tr w:rsidR="00840130" w:rsidRPr="00840130" w:rsidTr="00A43502">
        <w:tc>
          <w:tcPr>
            <w:tcW w:w="1829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доходи </w:t>
            </w:r>
          </w:p>
        </w:tc>
        <w:tc>
          <w:tcPr>
            <w:tcW w:w="792" w:type="pct"/>
          </w:tcPr>
          <w:p w:rsidR="00164D78" w:rsidRPr="002278F2" w:rsidRDefault="00B91801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62 235</w:t>
            </w:r>
          </w:p>
        </w:tc>
        <w:tc>
          <w:tcPr>
            <w:tcW w:w="793" w:type="pct"/>
          </w:tcPr>
          <w:p w:rsidR="00164D78" w:rsidRPr="002278F2" w:rsidRDefault="00B91801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88 806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761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B737C0">
              <w:rPr>
                <w:lang w:val="uk-UA"/>
              </w:rPr>
              <w:t xml:space="preserve">9 </w:t>
            </w:r>
            <w:r>
              <w:rPr>
                <w:lang w:val="en-US"/>
              </w:rPr>
              <w:t>776</w:t>
            </w: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витрати </w:t>
            </w:r>
          </w:p>
        </w:tc>
        <w:tc>
          <w:tcPr>
            <w:tcW w:w="792" w:type="pct"/>
          </w:tcPr>
          <w:p w:rsidR="00164D78" w:rsidRPr="002278F2" w:rsidRDefault="00B91801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(14 402)</w:t>
            </w:r>
          </w:p>
        </w:tc>
        <w:tc>
          <w:tcPr>
            <w:tcW w:w="793" w:type="pct"/>
          </w:tcPr>
          <w:p w:rsidR="00164D78" w:rsidRPr="002278F2" w:rsidRDefault="00B91801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(23 385)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</w:t>
            </w:r>
            <w:r>
              <w:rPr>
                <w:lang w:val="en-US"/>
              </w:rPr>
              <w:t>7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297</w:t>
            </w:r>
            <w:r w:rsidRPr="00B737C0">
              <w:rPr>
                <w:lang w:val="uk-UA"/>
              </w:rPr>
              <w:t>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49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302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Чистий процентний дохід/(Чисті процентні витрати)</w:t>
            </w:r>
          </w:p>
        </w:tc>
        <w:tc>
          <w:tcPr>
            <w:tcW w:w="792" w:type="pct"/>
            <w:vAlign w:val="center"/>
          </w:tcPr>
          <w:p w:rsidR="00164D78" w:rsidRPr="00B91801" w:rsidRDefault="00B91801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47 833</w:t>
            </w:r>
          </w:p>
        </w:tc>
        <w:tc>
          <w:tcPr>
            <w:tcW w:w="793" w:type="pct"/>
            <w:vAlign w:val="center"/>
          </w:tcPr>
          <w:p w:rsidR="00164D78" w:rsidRPr="00B91801" w:rsidRDefault="00B91801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65 421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  <w:r w:rsidRPr="00B737C0">
              <w:rPr>
                <w:b/>
                <w:lang w:val="uk-UA"/>
              </w:rPr>
              <w:t xml:space="preserve"> </w:t>
            </w:r>
            <w:r>
              <w:rPr>
                <w:b/>
                <w:lang w:val="en-US"/>
              </w:rPr>
              <w:t>464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40</w:t>
            </w:r>
            <w:r w:rsidRPr="00B737C0">
              <w:rPr>
                <w:b/>
                <w:lang w:val="uk-UA"/>
              </w:rPr>
              <w:t xml:space="preserve"> </w:t>
            </w:r>
            <w:r>
              <w:rPr>
                <w:b/>
                <w:lang w:val="en-US"/>
              </w:rPr>
              <w:t>474</w:t>
            </w: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Комісійні доходи</w:t>
            </w:r>
          </w:p>
        </w:tc>
        <w:tc>
          <w:tcPr>
            <w:tcW w:w="792" w:type="pct"/>
          </w:tcPr>
          <w:p w:rsidR="00164D78" w:rsidRPr="002278F2" w:rsidRDefault="00B91801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7 865</w:t>
            </w:r>
          </w:p>
        </w:tc>
        <w:tc>
          <w:tcPr>
            <w:tcW w:w="793" w:type="pct"/>
          </w:tcPr>
          <w:p w:rsidR="00164D78" w:rsidRPr="002278F2" w:rsidRDefault="00B91801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9 229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1 010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1 803</w:t>
            </w: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Комісійні витрати </w:t>
            </w:r>
          </w:p>
        </w:tc>
        <w:tc>
          <w:tcPr>
            <w:tcW w:w="792" w:type="pct"/>
          </w:tcPr>
          <w:p w:rsidR="00164D78" w:rsidRPr="002278F2" w:rsidRDefault="00B91801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(3 509)</w:t>
            </w:r>
          </w:p>
        </w:tc>
        <w:tc>
          <w:tcPr>
            <w:tcW w:w="793" w:type="pct"/>
          </w:tcPr>
          <w:p w:rsidR="00164D78" w:rsidRPr="002278F2" w:rsidRDefault="00B91801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(4 060)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(2</w:t>
            </w:r>
            <w:r>
              <w:rPr>
                <w:lang w:val="en-US"/>
              </w:rPr>
              <w:t>84</w:t>
            </w:r>
            <w:r w:rsidRPr="00B737C0">
              <w:rPr>
                <w:lang w:val="uk-UA"/>
              </w:rPr>
              <w:t>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513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цінними паперами в торговому портфелі банку </w:t>
            </w:r>
          </w:p>
        </w:tc>
        <w:tc>
          <w:tcPr>
            <w:tcW w:w="792" w:type="pct"/>
            <w:vAlign w:val="center"/>
          </w:tcPr>
          <w:p w:rsidR="00164D78" w:rsidRPr="00B91801" w:rsidRDefault="00B91801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91801" w:rsidRDefault="00B91801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501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040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справедливої вартості</w:t>
            </w:r>
          </w:p>
        </w:tc>
        <w:tc>
          <w:tcPr>
            <w:tcW w:w="792" w:type="pct"/>
            <w:vAlign w:val="center"/>
          </w:tcPr>
          <w:p w:rsidR="00164D78" w:rsidRPr="00B91801" w:rsidRDefault="00B91801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91801" w:rsidRDefault="00B91801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інших фінансових інструментів, що обліковуються за справедливою вартістю з визнанням результату переоцінки через прибутки або збитки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24 448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34 224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(42</w:t>
            </w:r>
            <w:r>
              <w:rPr>
                <w:lang w:val="uk-UA"/>
              </w:rPr>
              <w:t> </w:t>
            </w:r>
            <w:r>
              <w:rPr>
                <w:lang w:val="en-US"/>
              </w:rPr>
              <w:t>428)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(29 709)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продажу цінних паперів у портфелі банку на продаж 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(81)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(655)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1 038</w:t>
            </w:r>
            <w:r w:rsidRPr="00B737C0">
              <w:rPr>
                <w:lang w:val="uk-UA"/>
              </w:rPr>
              <w:t>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1 710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операцій з іноземною валютою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(31 758)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(72 525)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672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B737C0">
              <w:rPr>
                <w:lang w:val="uk-UA"/>
              </w:rPr>
              <w:t xml:space="preserve">5 </w:t>
            </w:r>
            <w:r>
              <w:rPr>
                <w:lang w:val="en-US"/>
              </w:rPr>
              <w:t>153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іноземної валюти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84 282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438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78 75</w:t>
            </w:r>
            <w:r w:rsidR="00B43828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(654)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232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об'єктів інвестиційної нерухомості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Доходи/(витрати), які виникають під час первісного визнання фінансових активів за процентною ставкою, вищою </w:t>
            </w: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або нижчою, ніж ринкова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lastRenderedPageBreak/>
              <w:t>-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792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164D78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164D78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Відрахування до резерву під знецінення кредитів та коштів в інших банках 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6204F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(73 851) 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(63 369)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(15</w:t>
            </w:r>
            <w:r>
              <w:rPr>
                <w:lang w:val="uk-UA"/>
              </w:rPr>
              <w:t> </w:t>
            </w:r>
            <w:r>
              <w:rPr>
                <w:lang w:val="en-US"/>
              </w:rPr>
              <w:t>979)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(3</w:t>
            </w:r>
            <w:r>
              <w:rPr>
                <w:lang w:val="uk-UA"/>
              </w:rPr>
              <w:t> </w:t>
            </w:r>
            <w:r>
              <w:rPr>
                <w:lang w:val="en-US"/>
              </w:rPr>
              <w:t>415)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резерву під знецінення дебіторської заборгованості та інших фінансових активів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(32 548)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(38 491)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1 748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1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879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на продаж</w:t>
            </w:r>
          </w:p>
        </w:tc>
        <w:tc>
          <w:tcPr>
            <w:tcW w:w="792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до погашення</w:t>
            </w:r>
          </w:p>
        </w:tc>
        <w:tc>
          <w:tcPr>
            <w:tcW w:w="792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резервів за зобов'язаннями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186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(24)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(1</w:t>
            </w:r>
            <w:r>
              <w:rPr>
                <w:lang w:val="en-US"/>
              </w:rPr>
              <w:t>3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операційні доходи</w:t>
            </w:r>
          </w:p>
        </w:tc>
        <w:tc>
          <w:tcPr>
            <w:tcW w:w="792" w:type="pct"/>
            <w:vAlign w:val="center"/>
          </w:tcPr>
          <w:p w:rsidR="00164D78" w:rsidRPr="002278F2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793" w:type="pct"/>
            <w:vAlign w:val="center"/>
          </w:tcPr>
          <w:p w:rsidR="00164D78" w:rsidRPr="002278F2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Адміністративні та інші операційні витрати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(35 415)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(42 260)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5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226</w:t>
            </w:r>
            <w:r w:rsidRPr="00B737C0">
              <w:rPr>
                <w:lang w:val="uk-UA"/>
              </w:rPr>
              <w:t>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9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671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в прибутку/(збитку) асоційованих компаній</w:t>
            </w:r>
          </w:p>
        </w:tc>
        <w:tc>
          <w:tcPr>
            <w:tcW w:w="792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6204F3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164D78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602C6E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 до оподаткування</w:t>
            </w:r>
          </w:p>
        </w:tc>
        <w:tc>
          <w:tcPr>
            <w:tcW w:w="792" w:type="pct"/>
            <w:vAlign w:val="center"/>
          </w:tcPr>
          <w:p w:rsidR="00164D78" w:rsidRPr="0024365A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(12 526)</w:t>
            </w:r>
          </w:p>
        </w:tc>
        <w:tc>
          <w:tcPr>
            <w:tcW w:w="793" w:type="pct"/>
            <w:vAlign w:val="center"/>
          </w:tcPr>
          <w:p w:rsidR="00164D78" w:rsidRPr="0024365A" w:rsidRDefault="006204F3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="008E173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33 724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3" w:type="pct"/>
            <w:vAlign w:val="center"/>
          </w:tcPr>
          <w:p w:rsidR="00164D78" w:rsidRPr="006204F3" w:rsidRDefault="00164D78" w:rsidP="00A43502">
            <w:pPr>
              <w:pStyle w:val="a4"/>
              <w:jc w:val="center"/>
              <w:rPr>
                <w:b/>
                <w:lang w:val="uk-UA"/>
              </w:rPr>
            </w:pPr>
            <w:r w:rsidRPr="006204F3">
              <w:rPr>
                <w:b/>
                <w:lang w:val="en-US"/>
              </w:rPr>
              <w:t>(19 045)</w:t>
            </w:r>
          </w:p>
        </w:tc>
        <w:tc>
          <w:tcPr>
            <w:tcW w:w="793" w:type="pct"/>
            <w:vAlign w:val="center"/>
          </w:tcPr>
          <w:p w:rsidR="00164D78" w:rsidRPr="006204F3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 w:rsidRPr="006204F3">
              <w:rPr>
                <w:b/>
                <w:lang w:val="en-US"/>
              </w:rPr>
              <w:t>57</w:t>
            </w:r>
            <w:r w:rsidRPr="006204F3">
              <w:rPr>
                <w:b/>
                <w:lang w:val="uk-UA"/>
              </w:rPr>
              <w:t xml:space="preserve"> </w:t>
            </w:r>
            <w:r w:rsidRPr="006204F3">
              <w:rPr>
                <w:b/>
                <w:lang w:val="en-US"/>
              </w:rPr>
              <w:t>836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Витрати на податок на прибуток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(96)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35 137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(465)</w:t>
            </w: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lang w:val="en-US"/>
              </w:rPr>
            </w:pPr>
            <w:r w:rsidRPr="00B737C0">
              <w:rPr>
                <w:lang w:val="uk-UA"/>
              </w:rPr>
              <w:t xml:space="preserve">52 </w:t>
            </w:r>
            <w:r>
              <w:rPr>
                <w:lang w:val="en-US"/>
              </w:rPr>
              <w:t>012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діяльності, що триває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(12 622)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1 413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(19 510)</w:t>
            </w: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lang w:val="en-US"/>
              </w:rPr>
            </w:pPr>
            <w:r w:rsidRPr="00B737C0">
              <w:rPr>
                <w:lang w:val="uk-UA"/>
              </w:rPr>
              <w:t>1</w:t>
            </w:r>
            <w:r>
              <w:rPr>
                <w:lang w:val="en-US"/>
              </w:rPr>
              <w:t>0</w:t>
            </w:r>
            <w:r w:rsidRPr="00B737C0">
              <w:rPr>
                <w:lang w:val="uk-UA"/>
              </w:rPr>
              <w:t xml:space="preserve">9 </w:t>
            </w:r>
            <w:r>
              <w:rPr>
                <w:lang w:val="en-US"/>
              </w:rPr>
              <w:t>848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792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164D78" w:rsidRPr="002278F2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7F677B" w:rsidRDefault="00164D78" w:rsidP="00A43502">
            <w:pPr>
              <w:pStyle w:val="a4"/>
              <w:spacing w:before="24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7F677B" w:rsidRDefault="00164D78" w:rsidP="00A43502">
            <w:pPr>
              <w:pStyle w:val="a4"/>
              <w:spacing w:before="24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</w:t>
            </w:r>
          </w:p>
        </w:tc>
        <w:tc>
          <w:tcPr>
            <w:tcW w:w="792" w:type="pct"/>
            <w:vAlign w:val="center"/>
          </w:tcPr>
          <w:p w:rsidR="00164D78" w:rsidRPr="0024365A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(12 622)</w:t>
            </w:r>
          </w:p>
        </w:tc>
        <w:tc>
          <w:tcPr>
            <w:tcW w:w="793" w:type="pct"/>
            <w:vAlign w:val="center"/>
          </w:tcPr>
          <w:p w:rsidR="00164D78" w:rsidRPr="0024365A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1 413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(19 510)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b/>
                <w:lang w:val="uk-UA"/>
              </w:rPr>
            </w:pPr>
            <w:r w:rsidRPr="00B737C0">
              <w:rPr>
                <w:b/>
                <w:lang w:val="uk-UA"/>
              </w:rPr>
              <w:t>1</w:t>
            </w:r>
            <w:r>
              <w:rPr>
                <w:b/>
                <w:lang w:val="en-US"/>
              </w:rPr>
              <w:t>0</w:t>
            </w:r>
            <w:r w:rsidRPr="00B737C0">
              <w:rPr>
                <w:b/>
                <w:lang w:val="uk-UA"/>
              </w:rPr>
              <w:t xml:space="preserve">9 </w:t>
            </w:r>
            <w:r>
              <w:rPr>
                <w:b/>
                <w:lang w:val="en-US"/>
              </w:rPr>
              <w:t>848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ІНШИЙ СУКУПНИЙ ДОХІД:</w:t>
            </w:r>
          </w:p>
        </w:tc>
        <w:tc>
          <w:tcPr>
            <w:tcW w:w="792" w:type="pct"/>
            <w:vAlign w:val="center"/>
            <w:hideMark/>
          </w:tcPr>
          <w:p w:rsidR="00164D78" w:rsidRPr="00840130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  <w:hideMark/>
          </w:tcPr>
          <w:p w:rsidR="00164D78" w:rsidRPr="00840130" w:rsidRDefault="00164D78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lang w:val="en-US"/>
              </w:rPr>
            </w:pP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(2 697)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(6 335)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348</w:t>
            </w: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B737C0">
              <w:rPr>
                <w:lang w:val="uk-UA"/>
              </w:rPr>
              <w:t xml:space="preserve"> </w:t>
            </w:r>
            <w:r>
              <w:rPr>
                <w:lang w:val="en-US"/>
              </w:rPr>
              <w:t>860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основних засобів та нематеріальних активів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переоцінки за операціями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грошових потоків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іншого сукупного прибутку асоційованої компанії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164D78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164D78" w:rsidRDefault="00164D78" w:rsidP="00A4350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Податок на прибуток, пов'язаний з іншим сукупним доходом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365</w:t>
            </w:r>
            <w:r w:rsidRPr="00B737C0">
              <w:rPr>
                <w:lang w:val="uk-UA"/>
              </w:rPr>
              <w:t>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lang w:val="uk-UA"/>
              </w:rPr>
            </w:pPr>
            <w:r w:rsidRPr="00B737C0">
              <w:rPr>
                <w:lang w:val="uk-UA"/>
              </w:rPr>
              <w:t>(</w:t>
            </w:r>
            <w:r>
              <w:rPr>
                <w:lang w:val="en-US"/>
              </w:rPr>
              <w:t>602</w:t>
            </w:r>
            <w:r w:rsidRPr="00B737C0">
              <w:rPr>
                <w:lang w:val="uk-UA"/>
              </w:rPr>
              <w:t>)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Інший сукупний дохід після оподаткування</w:t>
            </w:r>
          </w:p>
        </w:tc>
        <w:tc>
          <w:tcPr>
            <w:tcW w:w="792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(2 697)</w:t>
            </w:r>
          </w:p>
        </w:tc>
        <w:tc>
          <w:tcPr>
            <w:tcW w:w="793" w:type="pct"/>
            <w:vAlign w:val="center"/>
          </w:tcPr>
          <w:p w:rsidR="00164D78" w:rsidRPr="008E173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(6 335)</w:t>
            </w:r>
          </w:p>
        </w:tc>
        <w:tc>
          <w:tcPr>
            <w:tcW w:w="793" w:type="pct"/>
            <w:vAlign w:val="center"/>
          </w:tcPr>
          <w:p w:rsidR="00164D78" w:rsidRPr="003751EF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 w:rsidRPr="00B737C0">
              <w:rPr>
                <w:b/>
                <w:lang w:val="uk-UA"/>
              </w:rPr>
              <w:t xml:space="preserve">2 </w:t>
            </w:r>
            <w:r>
              <w:rPr>
                <w:b/>
                <w:lang w:val="en-US"/>
              </w:rPr>
              <w:t>983</w:t>
            </w: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  <w:r w:rsidRPr="00B737C0">
              <w:rPr>
                <w:b/>
                <w:lang w:val="uk-UA"/>
              </w:rPr>
              <w:t xml:space="preserve"> </w:t>
            </w:r>
            <w:r>
              <w:rPr>
                <w:b/>
                <w:lang w:val="en-US"/>
              </w:rPr>
              <w:t>258</w:t>
            </w:r>
          </w:p>
        </w:tc>
      </w:tr>
      <w:tr w:rsidR="00164D78" w:rsidRPr="00840130" w:rsidTr="00B91801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сукупного доходу</w:t>
            </w:r>
          </w:p>
        </w:tc>
        <w:tc>
          <w:tcPr>
            <w:tcW w:w="792" w:type="pct"/>
            <w:vAlign w:val="center"/>
          </w:tcPr>
          <w:p w:rsidR="00164D78" w:rsidRPr="002278F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(15 319)</w:t>
            </w:r>
          </w:p>
        </w:tc>
        <w:tc>
          <w:tcPr>
            <w:tcW w:w="793" w:type="pct"/>
            <w:vAlign w:val="center"/>
          </w:tcPr>
          <w:p w:rsidR="00164D78" w:rsidRPr="002278F2" w:rsidRDefault="008E1732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(4 922)</w:t>
            </w:r>
          </w:p>
        </w:tc>
        <w:tc>
          <w:tcPr>
            <w:tcW w:w="793" w:type="pct"/>
            <w:vAlign w:val="center"/>
          </w:tcPr>
          <w:p w:rsidR="00164D78" w:rsidRPr="00B737C0" w:rsidRDefault="00164D78" w:rsidP="00A43502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(16 527)</w:t>
            </w:r>
          </w:p>
        </w:tc>
        <w:tc>
          <w:tcPr>
            <w:tcW w:w="793" w:type="pct"/>
            <w:vAlign w:val="center"/>
          </w:tcPr>
          <w:p w:rsidR="00164D78" w:rsidRPr="00365497" w:rsidRDefault="00164D78" w:rsidP="00A4350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115 106</w:t>
            </w:r>
          </w:p>
        </w:tc>
      </w:tr>
      <w:tr w:rsidR="00164D78" w:rsidRPr="00840130" w:rsidTr="00A43502">
        <w:tc>
          <w:tcPr>
            <w:tcW w:w="5000" w:type="pct"/>
            <w:gridSpan w:val="5"/>
            <w:vAlign w:val="center"/>
          </w:tcPr>
          <w:p w:rsidR="00164D78" w:rsidRPr="00B737C0" w:rsidRDefault="00164D78" w:rsidP="00164D78">
            <w:pPr>
              <w:pStyle w:val="a4"/>
              <w:jc w:val="center"/>
              <w:rPr>
                <w:b/>
                <w:lang w:val="uk-UA"/>
              </w:rPr>
            </w:pPr>
          </w:p>
        </w:tc>
      </w:tr>
      <w:tr w:rsidR="00164D78" w:rsidRPr="00840130" w:rsidTr="00A43502"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D78" w:rsidRPr="00840130" w:rsidTr="00B37187"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діяльності, що триває:</w:t>
            </w: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D78" w:rsidRPr="00840130" w:rsidTr="00B37187">
        <w:tc>
          <w:tcPr>
            <w:tcW w:w="1829" w:type="pct"/>
            <w:tcBorders>
              <w:top w:val="single" w:sz="4" w:space="0" w:color="auto"/>
            </w:tcBorders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</w:tr>
      <w:tr w:rsidR="00164D78" w:rsidRPr="00840130" w:rsidTr="00A43502">
        <w:tc>
          <w:tcPr>
            <w:tcW w:w="1829" w:type="pct"/>
            <w:tcBorders>
              <w:bottom w:val="single" w:sz="4" w:space="0" w:color="auto"/>
            </w:tcBorders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</w:tr>
      <w:tr w:rsidR="00164D78" w:rsidRPr="00840130" w:rsidTr="00A4350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78" w:rsidRPr="00B737C0" w:rsidRDefault="00164D78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164D78" w:rsidRPr="00840130" w:rsidTr="00A43502"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припиненої діяльності:</w:t>
            </w:r>
          </w:p>
        </w:tc>
        <w:tc>
          <w:tcPr>
            <w:tcW w:w="792" w:type="pct"/>
            <w:vAlign w:val="center"/>
            <w:hideMark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  <w:hideMark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164D78" w:rsidRPr="00B737C0" w:rsidRDefault="00164D78" w:rsidP="00164D78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793" w:type="pct"/>
            <w:vAlign w:val="center"/>
          </w:tcPr>
          <w:p w:rsidR="00164D78" w:rsidRPr="00B737C0" w:rsidRDefault="00164D78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vAlign w:val="center"/>
            <w:hideMark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  <w:hideMark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  <w:hideMark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164D78" w:rsidRPr="00840130" w:rsidTr="00A43502">
        <w:tc>
          <w:tcPr>
            <w:tcW w:w="5000" w:type="pct"/>
            <w:gridSpan w:val="5"/>
            <w:vAlign w:val="center"/>
          </w:tcPr>
          <w:p w:rsidR="00164D78" w:rsidRPr="00AA408E" w:rsidRDefault="00164D78" w:rsidP="00164D78">
            <w:pPr>
              <w:jc w:val="center"/>
              <w:rPr>
                <w:b/>
              </w:rPr>
            </w:pPr>
          </w:p>
        </w:tc>
      </w:tr>
      <w:tr w:rsidR="00164D78" w:rsidRPr="00840130" w:rsidTr="00A43502">
        <w:tc>
          <w:tcPr>
            <w:tcW w:w="5000" w:type="pct"/>
            <w:gridSpan w:val="5"/>
            <w:vAlign w:val="center"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за квартал:</w:t>
            </w:r>
          </w:p>
        </w:tc>
        <w:tc>
          <w:tcPr>
            <w:tcW w:w="792" w:type="pct"/>
            <w:vAlign w:val="center"/>
            <w:hideMark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  <w:hideMark/>
          </w:tcPr>
          <w:p w:rsidR="00164D78" w:rsidRPr="00840130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164D78" w:rsidRPr="00B737C0" w:rsidRDefault="00164D78" w:rsidP="00164D78">
            <w:pPr>
              <w:jc w:val="center"/>
            </w:pPr>
          </w:p>
        </w:tc>
        <w:tc>
          <w:tcPr>
            <w:tcW w:w="793" w:type="pct"/>
            <w:vAlign w:val="center"/>
          </w:tcPr>
          <w:p w:rsidR="00164D78" w:rsidRPr="00B737C0" w:rsidRDefault="00164D78" w:rsidP="00164D78">
            <w:pPr>
              <w:jc w:val="center"/>
            </w:pP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чистий прибуток/(збиток) на одну просту акцію </w:t>
            </w:r>
          </w:p>
        </w:tc>
        <w:tc>
          <w:tcPr>
            <w:tcW w:w="792" w:type="pct"/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</w:tr>
      <w:tr w:rsidR="00164D78" w:rsidRPr="00840130" w:rsidTr="00A43502">
        <w:tc>
          <w:tcPr>
            <w:tcW w:w="1829" w:type="pct"/>
            <w:hideMark/>
          </w:tcPr>
          <w:p w:rsidR="00164D78" w:rsidRPr="00840130" w:rsidRDefault="00164D78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B91801" w:rsidRDefault="00B91801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  <w:tc>
          <w:tcPr>
            <w:tcW w:w="793" w:type="pct"/>
            <w:vAlign w:val="center"/>
          </w:tcPr>
          <w:p w:rsidR="00164D78" w:rsidRPr="002278F2" w:rsidRDefault="00164D78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0,04</w:t>
            </w:r>
          </w:p>
        </w:tc>
      </w:tr>
    </w:tbl>
    <w:p w:rsidR="0009462D" w:rsidRPr="0009462D" w:rsidRDefault="00840130" w:rsidP="0009462D">
      <w:pPr>
        <w:rPr>
          <w:rFonts w:ascii="Times New Roman" w:hAnsi="Times New Roman" w:cs="Times New Roman"/>
          <w:sz w:val="24"/>
          <w:szCs w:val="24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="0009462D" w:rsidRPr="0009462D">
        <w:rPr>
          <w:rFonts w:ascii="Times New Roman" w:hAnsi="Times New Roman" w:cs="Times New Roman"/>
          <w:sz w:val="24"/>
          <w:szCs w:val="24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9462D" w:rsidRPr="0009462D" w:rsidTr="00A43502">
        <w:trPr>
          <w:tblCellSpacing w:w="22" w:type="dxa"/>
          <w:jc w:val="center"/>
        </w:trPr>
        <w:tc>
          <w:tcPr>
            <w:tcW w:w="2150" w:type="pct"/>
            <w:hideMark/>
          </w:tcPr>
          <w:p w:rsidR="0009462D" w:rsidRPr="0009462D" w:rsidRDefault="0009462D" w:rsidP="006C331C">
            <w:pPr>
              <w:ind w:firstLine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946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C3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F65BFF">
              <w:rPr>
                <w:rFonts w:ascii="Times New Roman" w:hAnsi="Times New Roman" w:cs="Times New Roman"/>
                <w:sz w:val="24"/>
                <w:szCs w:val="24"/>
              </w:rPr>
              <w:t>липня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2014 року</w:t>
            </w:r>
          </w:p>
        </w:tc>
        <w:tc>
          <w:tcPr>
            <w:tcW w:w="2850" w:type="pct"/>
          </w:tcPr>
          <w:p w:rsidR="0009462D" w:rsidRPr="0009462D" w:rsidRDefault="0009462D" w:rsidP="00A43502">
            <w:pPr>
              <w:ind w:right="3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                    В.А.Іщенко </w:t>
      </w: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                    С.І. Барабаш</w:t>
      </w:r>
    </w:p>
    <w:p w:rsidR="00840130" w:rsidRPr="00840130" w:rsidRDefault="00840130" w:rsidP="0084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18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Вик. </w:t>
      </w:r>
      <w:proofErr w:type="spellStart"/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Куліковська</w:t>
      </w:r>
      <w:proofErr w:type="spellEnd"/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 xml:space="preserve"> О.О.</w:t>
      </w:r>
    </w:p>
    <w:p w:rsidR="00840130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Тел. (044) 364-98-27</w:t>
      </w:r>
    </w:p>
    <w:sectPr w:rsidR="00840130" w:rsidRPr="005D5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30"/>
    <w:rsid w:val="0009462D"/>
    <w:rsid w:val="00164991"/>
    <w:rsid w:val="00164D78"/>
    <w:rsid w:val="002278F2"/>
    <w:rsid w:val="0024365A"/>
    <w:rsid w:val="00250810"/>
    <w:rsid w:val="002A0B35"/>
    <w:rsid w:val="00464057"/>
    <w:rsid w:val="005D53E1"/>
    <w:rsid w:val="006204F3"/>
    <w:rsid w:val="006877E9"/>
    <w:rsid w:val="006C331C"/>
    <w:rsid w:val="00840130"/>
    <w:rsid w:val="00857CF1"/>
    <w:rsid w:val="0086660F"/>
    <w:rsid w:val="008E1732"/>
    <w:rsid w:val="0090731F"/>
    <w:rsid w:val="009D2E18"/>
    <w:rsid w:val="00A43502"/>
    <w:rsid w:val="00AA144A"/>
    <w:rsid w:val="00AA408E"/>
    <w:rsid w:val="00B37187"/>
    <w:rsid w:val="00B43828"/>
    <w:rsid w:val="00B91801"/>
    <w:rsid w:val="00CB0466"/>
    <w:rsid w:val="00E96B24"/>
    <w:rsid w:val="00EE7370"/>
    <w:rsid w:val="00F6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F30C3-F8A8-416C-8B54-3E0FBDE2D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26</cp:revision>
  <cp:lastPrinted>2014-04-12T09:30:00Z</cp:lastPrinted>
  <dcterms:created xsi:type="dcterms:W3CDTF">2014-04-11T15:48:00Z</dcterms:created>
  <dcterms:modified xsi:type="dcterms:W3CDTF">2014-07-11T12:58:00Z</dcterms:modified>
</cp:coreProperties>
</file>